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45E2" w:rsidRPr="009045E2" w:rsidRDefault="009045E2" w:rsidP="009045E2">
      <w:pPr>
        <w:rPr>
          <w:rFonts w:ascii="Times New Roman" w:eastAsia="Times New Roman" w:hAnsi="Times New Roman" w:cs="Times New Roman"/>
        </w:rPr>
      </w:pPr>
      <w:r w:rsidRPr="009045E2">
        <w:rPr>
          <w:rFonts w:ascii="Times New Roman" w:eastAsia="Times New Roman" w:hAnsi="Times New Roman" w:cs="Times New Roman"/>
          <w:noProof/>
          <w:color w:val="007ACC"/>
        </w:rPr>
        <w:drawing>
          <wp:inline distT="0" distB="0" distL="0" distR="0">
            <wp:extent cx="1320800" cy="1232747"/>
            <wp:effectExtent l="0" t="0" r="0" b="0"/>
            <wp:docPr id="2" name="Picture 2" descr="https://deverillsarchaeology.files.wordpress.com/2018/11/arrowhead_logo_final-e1582584005708.jpg?w=375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verillsarchaeology.files.wordpress.com/2018/11/arrowhead_logo_final-e1582584005708.jpg?w=375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737" cy="1241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5E2" w:rsidRPr="009045E2" w:rsidRDefault="009045E2" w:rsidP="009045E2">
      <w:pPr>
        <w:spacing w:after="252"/>
        <w:outlineLvl w:val="0"/>
        <w:rPr>
          <w:rFonts w:ascii="Helvetica Neue" w:eastAsia="Times New Roman" w:hAnsi="Helvetica Neue" w:cs="Arial"/>
          <w:b/>
          <w:bCs/>
          <w:color w:val="1A1A1A"/>
          <w:kern w:val="36"/>
          <w:sz w:val="48"/>
          <w:szCs w:val="48"/>
        </w:rPr>
      </w:pPr>
      <w:r w:rsidRPr="009045E2">
        <w:rPr>
          <w:rFonts w:ascii="Helvetica Neue" w:eastAsia="Times New Roman" w:hAnsi="Helvetica Neue" w:cs="Arial"/>
          <w:b/>
          <w:bCs/>
          <w:color w:val="1A1A1A"/>
          <w:kern w:val="36"/>
          <w:sz w:val="48"/>
          <w:szCs w:val="48"/>
        </w:rPr>
        <w:t>Acknowledgements</w:t>
      </w:r>
    </w:p>
    <w:p w:rsidR="009045E2" w:rsidRPr="009045E2" w:rsidRDefault="009045E2" w:rsidP="009045E2">
      <w:pPr>
        <w:spacing w:after="420"/>
        <w:rPr>
          <w:rFonts w:ascii="Arial" w:eastAsia="Times New Roman" w:hAnsi="Arial" w:cs="Arial"/>
          <w:color w:val="1A1A1A"/>
        </w:rPr>
      </w:pPr>
      <w:r w:rsidRPr="009045E2">
        <w:rPr>
          <w:rFonts w:ascii="Arial" w:eastAsia="Times New Roman" w:hAnsi="Arial" w:cs="Arial"/>
          <w:i/>
          <w:iCs/>
          <w:color w:val="1A1A1A"/>
        </w:rPr>
        <w:t>The success of the DAG is not possible without the contributions made by many individuals. We are particularly grateful to the following:</w:t>
      </w:r>
    </w:p>
    <w:p w:rsidR="009045E2" w:rsidRPr="009045E2" w:rsidRDefault="009045E2" w:rsidP="009045E2">
      <w:pPr>
        <w:spacing w:after="420"/>
        <w:rPr>
          <w:rFonts w:ascii="Arial" w:eastAsia="Times New Roman" w:hAnsi="Arial" w:cs="Arial"/>
          <w:color w:val="1A1A1A"/>
        </w:rPr>
      </w:pPr>
      <w:r w:rsidRPr="009045E2">
        <w:rPr>
          <w:rFonts w:ascii="Arial" w:eastAsia="Times New Roman" w:hAnsi="Arial" w:cs="Arial"/>
          <w:i/>
          <w:iCs/>
          <w:color w:val="1A1A1A"/>
        </w:rPr>
        <w:t>All the landowners that permit access to their land.</w:t>
      </w:r>
    </w:p>
    <w:p w:rsidR="009045E2" w:rsidRPr="009045E2" w:rsidRDefault="009045E2" w:rsidP="009045E2">
      <w:pPr>
        <w:spacing w:after="420"/>
        <w:rPr>
          <w:rFonts w:ascii="Arial" w:eastAsia="Times New Roman" w:hAnsi="Arial" w:cs="Arial"/>
          <w:color w:val="1A1A1A"/>
        </w:rPr>
      </w:pPr>
      <w:r w:rsidRPr="009045E2">
        <w:rPr>
          <w:rFonts w:ascii="Arial" w:eastAsia="Times New Roman" w:hAnsi="Arial" w:cs="Arial"/>
          <w:i/>
          <w:iCs/>
          <w:color w:val="1A1A1A"/>
        </w:rPr>
        <w:t xml:space="preserve">Upper </w:t>
      </w:r>
      <w:proofErr w:type="spellStart"/>
      <w:r w:rsidRPr="009045E2">
        <w:rPr>
          <w:rFonts w:ascii="Arial" w:eastAsia="Times New Roman" w:hAnsi="Arial" w:cs="Arial"/>
          <w:i/>
          <w:iCs/>
          <w:color w:val="1A1A1A"/>
        </w:rPr>
        <w:t>Deverills</w:t>
      </w:r>
      <w:proofErr w:type="spellEnd"/>
      <w:r w:rsidRPr="009045E2">
        <w:rPr>
          <w:rFonts w:ascii="Arial" w:eastAsia="Times New Roman" w:hAnsi="Arial" w:cs="Arial"/>
          <w:i/>
          <w:iCs/>
          <w:color w:val="1A1A1A"/>
        </w:rPr>
        <w:t xml:space="preserve"> Parish Council for financial support.</w:t>
      </w:r>
    </w:p>
    <w:p w:rsidR="009045E2" w:rsidRPr="009045E2" w:rsidRDefault="009045E2" w:rsidP="009045E2">
      <w:pPr>
        <w:spacing w:after="420"/>
        <w:rPr>
          <w:rFonts w:ascii="Arial" w:eastAsia="Times New Roman" w:hAnsi="Arial" w:cs="Arial"/>
          <w:color w:val="1A1A1A"/>
        </w:rPr>
      </w:pPr>
      <w:r w:rsidRPr="009045E2">
        <w:rPr>
          <w:rFonts w:ascii="Arial" w:eastAsia="Times New Roman" w:hAnsi="Arial" w:cs="Arial"/>
          <w:i/>
          <w:iCs/>
          <w:color w:val="1A1A1A"/>
        </w:rPr>
        <w:t xml:space="preserve">Upper </w:t>
      </w:r>
      <w:proofErr w:type="spellStart"/>
      <w:r w:rsidRPr="009045E2">
        <w:rPr>
          <w:rFonts w:ascii="Arial" w:eastAsia="Times New Roman" w:hAnsi="Arial" w:cs="Arial"/>
          <w:i/>
          <w:iCs/>
          <w:color w:val="1A1A1A"/>
        </w:rPr>
        <w:t>Deverills</w:t>
      </w:r>
      <w:proofErr w:type="spellEnd"/>
      <w:r w:rsidRPr="009045E2">
        <w:rPr>
          <w:rFonts w:ascii="Arial" w:eastAsia="Times New Roman" w:hAnsi="Arial" w:cs="Arial"/>
          <w:i/>
          <w:iCs/>
          <w:color w:val="1A1A1A"/>
        </w:rPr>
        <w:t xml:space="preserve"> Village Hall Committee for support.</w:t>
      </w:r>
    </w:p>
    <w:p w:rsidR="009045E2" w:rsidRPr="009045E2" w:rsidRDefault="009045E2" w:rsidP="009045E2">
      <w:pPr>
        <w:spacing w:after="420"/>
        <w:rPr>
          <w:rFonts w:ascii="Arial" w:eastAsia="Times New Roman" w:hAnsi="Arial" w:cs="Arial"/>
          <w:color w:val="1A1A1A"/>
        </w:rPr>
      </w:pPr>
      <w:r w:rsidRPr="009045E2">
        <w:rPr>
          <w:rFonts w:ascii="Arial" w:eastAsia="Times New Roman" w:hAnsi="Arial" w:cs="Arial"/>
          <w:i/>
          <w:iCs/>
          <w:color w:val="1A1A1A"/>
        </w:rPr>
        <w:t>The many professional archaeologists who have given unstintingly of their time, but particularly Dr David Roberts of Historic England.</w:t>
      </w:r>
    </w:p>
    <w:p w:rsidR="009045E2" w:rsidRPr="009045E2" w:rsidRDefault="009045E2" w:rsidP="009045E2">
      <w:pPr>
        <w:spacing w:after="420"/>
        <w:rPr>
          <w:rFonts w:ascii="Arial" w:eastAsia="Times New Roman" w:hAnsi="Arial" w:cs="Arial"/>
          <w:color w:val="1A1A1A"/>
        </w:rPr>
      </w:pPr>
      <w:r w:rsidRPr="009045E2">
        <w:rPr>
          <w:rFonts w:ascii="Arial" w:eastAsia="Times New Roman" w:hAnsi="Arial" w:cs="Arial"/>
          <w:i/>
          <w:iCs/>
          <w:color w:val="1A1A1A"/>
        </w:rPr>
        <w:t>Archaeological Small Finds Ltd, for post-excavation support, project advice and sponsorship.</w:t>
      </w:r>
    </w:p>
    <w:p w:rsidR="009045E2" w:rsidRPr="009045E2" w:rsidRDefault="009045E2" w:rsidP="009045E2">
      <w:pPr>
        <w:spacing w:after="420"/>
        <w:rPr>
          <w:rFonts w:ascii="Arial" w:eastAsia="Times New Roman" w:hAnsi="Arial" w:cs="Arial"/>
          <w:color w:val="1A1A1A"/>
        </w:rPr>
      </w:pPr>
      <w:r w:rsidRPr="009045E2">
        <w:rPr>
          <w:rFonts w:ascii="Arial" w:eastAsia="Times New Roman" w:hAnsi="Arial" w:cs="Arial"/>
          <w:i/>
          <w:iCs/>
          <w:color w:val="1A1A1A"/>
        </w:rPr>
        <w:t>Allen Environmental Archaeology Ltd for post-excavation support, project advice and sponsorship.</w:t>
      </w:r>
    </w:p>
    <w:p w:rsidR="009045E2" w:rsidRPr="009045E2" w:rsidRDefault="009045E2" w:rsidP="009045E2">
      <w:pPr>
        <w:spacing w:after="420"/>
        <w:rPr>
          <w:rFonts w:ascii="Arial" w:eastAsia="Times New Roman" w:hAnsi="Arial" w:cs="Arial"/>
          <w:color w:val="1A1A1A"/>
        </w:rPr>
      </w:pPr>
      <w:r w:rsidRPr="009045E2">
        <w:rPr>
          <w:rFonts w:ascii="Arial" w:eastAsia="Times New Roman" w:hAnsi="Arial" w:cs="Arial"/>
          <w:i/>
          <w:iCs/>
          <w:color w:val="1A1A1A"/>
        </w:rPr>
        <w:t>The players of the National Lottery through a grant from the National Lottery Heritage Fund.</w:t>
      </w:r>
      <w:r w:rsidRPr="009045E2">
        <w:rPr>
          <w:rFonts w:ascii="Arial" w:eastAsia="Times New Roman" w:hAnsi="Arial" w:cs="Arial"/>
          <w:i/>
          <w:iCs/>
          <w:color w:val="1A1A1A"/>
        </w:rPr>
        <w:fldChar w:fldCharType="begin"/>
      </w:r>
      <w:r w:rsidRPr="009045E2">
        <w:rPr>
          <w:rFonts w:ascii="Arial" w:eastAsia="Times New Roman" w:hAnsi="Arial" w:cs="Arial"/>
          <w:i/>
          <w:iCs/>
          <w:color w:val="1A1A1A"/>
        </w:rPr>
        <w:instrText xml:space="preserve"> INCLUDEPICTURE "https://deverillsarchaeology.files.wordpress.com/2019/07/nlhf-logo.jpg?w=67&amp;h=26" \* MERGEFORMATINET </w:instrText>
      </w:r>
      <w:r w:rsidRPr="009045E2">
        <w:rPr>
          <w:rFonts w:ascii="Arial" w:eastAsia="Times New Roman" w:hAnsi="Arial" w:cs="Arial"/>
          <w:i/>
          <w:iCs/>
          <w:color w:val="1A1A1A"/>
        </w:rPr>
        <w:fldChar w:fldCharType="separate"/>
      </w:r>
      <w:r w:rsidRPr="009045E2">
        <w:rPr>
          <w:rFonts w:ascii="Arial" w:eastAsia="Times New Roman" w:hAnsi="Arial" w:cs="Arial"/>
          <w:i/>
          <w:iCs/>
          <w:noProof/>
          <w:color w:val="1A1A1A"/>
        </w:rPr>
        <w:drawing>
          <wp:inline distT="0" distB="0" distL="0" distR="0">
            <wp:extent cx="850900" cy="330200"/>
            <wp:effectExtent l="0" t="0" r="0" b="0"/>
            <wp:docPr id="1" name="Picture 1" descr="NLHF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LHF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45E2">
        <w:rPr>
          <w:rFonts w:ascii="Arial" w:eastAsia="Times New Roman" w:hAnsi="Arial" w:cs="Arial"/>
          <w:i/>
          <w:iCs/>
          <w:color w:val="1A1A1A"/>
        </w:rPr>
        <w:fldChar w:fldCharType="end"/>
      </w:r>
      <w:bookmarkStart w:id="0" w:name="_GoBack"/>
      <w:bookmarkEnd w:id="0"/>
    </w:p>
    <w:p w:rsidR="00A50A8C" w:rsidRDefault="00A50A8C"/>
    <w:sectPr w:rsidR="00A50A8C" w:rsidSect="00FC1BB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707798"/>
    <w:multiLevelType w:val="multilevel"/>
    <w:tmpl w:val="C8E46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5E2"/>
    <w:rsid w:val="009045E2"/>
    <w:rsid w:val="00A50A8C"/>
    <w:rsid w:val="00FC1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4B95D5"/>
  <w15:chartTrackingRefBased/>
  <w15:docId w15:val="{BBCAA4FC-05D4-A645-B6B3-696C04B9D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045E2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45E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9045E2"/>
    <w:rPr>
      <w:color w:val="0000FF"/>
      <w:u w:val="single"/>
    </w:rPr>
  </w:style>
  <w:style w:type="paragraph" w:customStyle="1" w:styleId="site-title">
    <w:name w:val="site-title"/>
    <w:basedOn w:val="Normal"/>
    <w:rsid w:val="009045E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menu-item">
    <w:name w:val="menu-item"/>
    <w:basedOn w:val="Normal"/>
    <w:rsid w:val="009045E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9045E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Emphasis">
    <w:name w:val="Emphasis"/>
    <w:basedOn w:val="DefaultParagraphFont"/>
    <w:uiPriority w:val="20"/>
    <w:qFormat/>
    <w:rsid w:val="009045E2"/>
    <w:rPr>
      <w:i/>
      <w:iCs/>
    </w:rPr>
  </w:style>
  <w:style w:type="character" w:customStyle="1" w:styleId="apple-converted-space">
    <w:name w:val="apple-converted-space"/>
    <w:basedOn w:val="DefaultParagraphFont"/>
    <w:rsid w:val="009045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000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6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683945">
              <w:marLeft w:val="0"/>
              <w:marRight w:val="0"/>
              <w:marTop w:val="42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62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53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1907">
              <w:marLeft w:val="0"/>
              <w:marRight w:val="-18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464352">
                  <w:marLeft w:val="0"/>
                  <w:marRight w:val="0"/>
                  <w:marTop w:val="0"/>
                  <w:marBottom w:val="0"/>
                  <w:divBdr>
                    <w:top w:val="none" w:sz="0" w:space="0" w:color="D1D1D1"/>
                    <w:left w:val="none" w:sz="0" w:space="0" w:color="D1D1D1"/>
                    <w:bottom w:val="none" w:sz="0" w:space="0" w:color="D1D1D1"/>
                    <w:right w:val="none" w:sz="0" w:space="0" w:color="D1D1D1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deverillsarchaeology.wordpress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730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2020-11-16T15:32:00Z</dcterms:created>
  <dcterms:modified xsi:type="dcterms:W3CDTF">2020-11-16T15:32:00Z</dcterms:modified>
</cp:coreProperties>
</file>