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107F" w:rsidRPr="0017107F" w:rsidRDefault="0017107F" w:rsidP="0017107F">
      <w:pPr>
        <w:rPr>
          <w:rFonts w:ascii="Times New Roman" w:eastAsia="Times New Roman" w:hAnsi="Times New Roman" w:cs="Times New Roman"/>
        </w:rPr>
      </w:pPr>
      <w:r w:rsidRPr="0017107F">
        <w:rPr>
          <w:rFonts w:ascii="Times New Roman" w:eastAsia="Times New Roman" w:hAnsi="Times New Roman" w:cs="Times New Roman"/>
          <w:noProof/>
          <w:color w:val="007ACC"/>
        </w:rPr>
        <w:drawing>
          <wp:inline distT="0" distB="0" distL="0" distR="0">
            <wp:extent cx="939800" cy="877147"/>
            <wp:effectExtent l="0" t="0" r="0" b="0"/>
            <wp:docPr id="3" name="Picture 3" descr="https://deverillsarchaeology.files.wordpress.com/2018/11/arrowhead_logo_final-e1582584005708.jpg?w=37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verillsarchaeology.files.wordpress.com/2018/11/arrowhead_logo_final-e1582584005708.jpg?w=375">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42904" cy="880044"/>
                    </a:xfrm>
                    <a:prstGeom prst="rect">
                      <a:avLst/>
                    </a:prstGeom>
                    <a:noFill/>
                    <a:ln>
                      <a:noFill/>
                    </a:ln>
                  </pic:spPr>
                </pic:pic>
              </a:graphicData>
            </a:graphic>
          </wp:inline>
        </w:drawing>
      </w:r>
    </w:p>
    <w:p w:rsidR="0017107F" w:rsidRPr="0017107F" w:rsidRDefault="0017107F" w:rsidP="0017107F">
      <w:pPr>
        <w:spacing w:before="120"/>
        <w:rPr>
          <w:rFonts w:ascii="Helvetica Neue" w:eastAsia="Times New Roman" w:hAnsi="Helvetica Neue" w:cs="Times New Roman"/>
          <w:b/>
          <w:bCs/>
        </w:rPr>
      </w:pPr>
      <w:hyperlink r:id="rId7" w:history="1">
        <w:proofErr w:type="spellStart"/>
        <w:r w:rsidRPr="0017107F">
          <w:rPr>
            <w:rFonts w:ascii="Helvetica Neue" w:eastAsia="Times New Roman" w:hAnsi="Helvetica Neue" w:cs="Times New Roman"/>
            <w:b/>
            <w:bCs/>
            <w:color w:val="1A1A1A"/>
          </w:rPr>
          <w:t>Deverills</w:t>
        </w:r>
        <w:proofErr w:type="spellEnd"/>
        <w:r w:rsidRPr="0017107F">
          <w:rPr>
            <w:rFonts w:ascii="Helvetica Neue" w:eastAsia="Times New Roman" w:hAnsi="Helvetica Neue" w:cs="Times New Roman"/>
            <w:b/>
            <w:bCs/>
            <w:color w:val="1A1A1A"/>
          </w:rPr>
          <w:t xml:space="preserve"> Archaeology Group</w:t>
        </w:r>
      </w:hyperlink>
    </w:p>
    <w:p w:rsidR="0017107F" w:rsidRPr="0017107F" w:rsidRDefault="0017107F" w:rsidP="0017107F">
      <w:pPr>
        <w:spacing w:after="252"/>
        <w:outlineLvl w:val="0"/>
        <w:rPr>
          <w:rFonts w:ascii="Helvetica Neue" w:eastAsia="Times New Roman" w:hAnsi="Helvetica Neue" w:cs="Arial"/>
          <w:b/>
          <w:bCs/>
          <w:color w:val="1A1A1A"/>
          <w:kern w:val="36"/>
          <w:sz w:val="32"/>
          <w:szCs w:val="32"/>
        </w:rPr>
      </w:pPr>
      <w:r w:rsidRPr="0017107F">
        <w:rPr>
          <w:rFonts w:ascii="Helvetica Neue" w:eastAsia="Times New Roman" w:hAnsi="Helvetica Neue" w:cs="Arial"/>
          <w:b/>
          <w:bCs/>
          <w:color w:val="1A1A1A"/>
          <w:kern w:val="36"/>
          <w:sz w:val="32"/>
          <w:szCs w:val="32"/>
        </w:rPr>
        <w:t>About</w:t>
      </w:r>
    </w:p>
    <w:p w:rsidR="0017107F" w:rsidRPr="0017107F" w:rsidRDefault="0017107F" w:rsidP="0017107F">
      <w:pPr>
        <w:spacing w:after="420"/>
        <w:rPr>
          <w:rFonts w:ascii="Arial" w:eastAsia="Times New Roman" w:hAnsi="Arial" w:cs="Arial"/>
          <w:color w:val="1A1A1A"/>
        </w:rPr>
      </w:pPr>
      <w:r w:rsidRPr="0017107F">
        <w:rPr>
          <w:rFonts w:ascii="Arial" w:eastAsia="Times New Roman" w:hAnsi="Arial" w:cs="Arial"/>
          <w:i/>
          <w:iCs/>
          <w:color w:val="1A1A1A"/>
        </w:rPr>
        <w:t xml:space="preserve">The </w:t>
      </w:r>
      <w:proofErr w:type="spellStart"/>
      <w:r w:rsidRPr="0017107F">
        <w:rPr>
          <w:rFonts w:ascii="Arial" w:eastAsia="Times New Roman" w:hAnsi="Arial" w:cs="Arial"/>
          <w:i/>
          <w:iCs/>
          <w:color w:val="1A1A1A"/>
        </w:rPr>
        <w:t>Deverills</w:t>
      </w:r>
      <w:proofErr w:type="spellEnd"/>
      <w:r w:rsidRPr="0017107F">
        <w:rPr>
          <w:rFonts w:ascii="Arial" w:eastAsia="Times New Roman" w:hAnsi="Arial" w:cs="Arial"/>
          <w:i/>
          <w:iCs/>
          <w:color w:val="1A1A1A"/>
        </w:rPr>
        <w:t xml:space="preserve"> Archaeology Group (DAG) was formed as a community archaeology group late in 2017 following the discovery of a Roman villa.</w:t>
      </w:r>
    </w:p>
    <w:p w:rsidR="0017107F" w:rsidRPr="0017107F" w:rsidRDefault="0017107F" w:rsidP="0017107F">
      <w:pPr>
        <w:spacing w:after="420"/>
        <w:rPr>
          <w:rFonts w:ascii="Arial" w:eastAsia="Times New Roman" w:hAnsi="Arial" w:cs="Arial"/>
          <w:color w:val="1A1A1A"/>
        </w:rPr>
      </w:pPr>
      <w:r w:rsidRPr="0017107F">
        <w:rPr>
          <w:rFonts w:ascii="Arial" w:eastAsia="Times New Roman" w:hAnsi="Arial" w:cs="Arial"/>
          <w:color w:val="1A1A1A"/>
        </w:rPr>
        <w:fldChar w:fldCharType="begin"/>
      </w:r>
      <w:r w:rsidRPr="0017107F">
        <w:rPr>
          <w:rFonts w:ascii="Arial" w:eastAsia="Times New Roman" w:hAnsi="Arial" w:cs="Arial"/>
          <w:color w:val="1A1A1A"/>
        </w:rPr>
        <w:instrText xml:space="preserve"> INCLUDEPICTURE "/var/folders/vk/knj4mw492j761glkcwjw7rj40000gp/T/com.microsoft.Word/WebArchiveCopyPasteTempFiles/finished-villa-illustration001.jpg" \* MERGEFORMATINET </w:instrText>
      </w:r>
      <w:r w:rsidRPr="0017107F">
        <w:rPr>
          <w:rFonts w:ascii="Arial" w:eastAsia="Times New Roman" w:hAnsi="Arial" w:cs="Arial"/>
          <w:color w:val="1A1A1A"/>
        </w:rPr>
        <w:fldChar w:fldCharType="separate"/>
      </w:r>
      <w:r w:rsidRPr="0017107F">
        <w:rPr>
          <w:rFonts w:ascii="Arial" w:eastAsia="Times New Roman" w:hAnsi="Arial" w:cs="Arial"/>
          <w:noProof/>
          <w:color w:val="1A1A1A"/>
        </w:rPr>
        <w:drawing>
          <wp:inline distT="0" distB="0" distL="0" distR="0">
            <wp:extent cx="2633680" cy="1511300"/>
            <wp:effectExtent l="0" t="0" r="0" b="0"/>
            <wp:docPr id="2" name="Picture 2" descr="Finished villa illustration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ished villa illustration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507" cy="1524973"/>
                    </a:xfrm>
                    <a:prstGeom prst="rect">
                      <a:avLst/>
                    </a:prstGeom>
                    <a:noFill/>
                    <a:ln>
                      <a:noFill/>
                    </a:ln>
                  </pic:spPr>
                </pic:pic>
              </a:graphicData>
            </a:graphic>
          </wp:inline>
        </w:drawing>
      </w:r>
      <w:r w:rsidRPr="0017107F">
        <w:rPr>
          <w:rFonts w:ascii="Arial" w:eastAsia="Times New Roman" w:hAnsi="Arial" w:cs="Arial"/>
          <w:color w:val="1A1A1A"/>
        </w:rPr>
        <w:fldChar w:fldCharType="end"/>
      </w:r>
    </w:p>
    <w:p w:rsidR="0017107F" w:rsidRPr="0017107F" w:rsidRDefault="0017107F" w:rsidP="0017107F">
      <w:pPr>
        <w:spacing w:after="420"/>
        <w:rPr>
          <w:rFonts w:ascii="Arial" w:eastAsia="Times New Roman" w:hAnsi="Arial" w:cs="Arial"/>
          <w:color w:val="1A1A1A"/>
        </w:rPr>
      </w:pPr>
      <w:r w:rsidRPr="0017107F">
        <w:rPr>
          <w:rFonts w:ascii="Arial" w:eastAsia="Times New Roman" w:hAnsi="Arial" w:cs="Arial"/>
          <w:i/>
          <w:iCs/>
          <w:color w:val="1A1A1A"/>
        </w:rPr>
        <w:t xml:space="preserve">The group aims were to improve understanding of, and engagement with, the archaeology and heritage of the Upper </w:t>
      </w:r>
      <w:proofErr w:type="spellStart"/>
      <w:r w:rsidRPr="0017107F">
        <w:rPr>
          <w:rFonts w:ascii="Arial" w:eastAsia="Times New Roman" w:hAnsi="Arial" w:cs="Arial"/>
          <w:i/>
          <w:iCs/>
          <w:color w:val="1A1A1A"/>
        </w:rPr>
        <w:t>Deverill</w:t>
      </w:r>
      <w:proofErr w:type="spellEnd"/>
      <w:r w:rsidRPr="0017107F">
        <w:rPr>
          <w:rFonts w:ascii="Arial" w:eastAsia="Times New Roman" w:hAnsi="Arial" w:cs="Arial"/>
          <w:i/>
          <w:iCs/>
          <w:color w:val="1A1A1A"/>
        </w:rPr>
        <w:t xml:space="preserve"> valley through a range of activities including: </w:t>
      </w:r>
    </w:p>
    <w:p w:rsidR="0017107F" w:rsidRPr="0017107F" w:rsidRDefault="0017107F" w:rsidP="0017107F">
      <w:pPr>
        <w:numPr>
          <w:ilvl w:val="0"/>
          <w:numId w:val="2"/>
        </w:numPr>
        <w:spacing w:before="100" w:beforeAutospacing="1" w:after="100" w:afterAutospacing="1"/>
        <w:ind w:left="0"/>
        <w:rPr>
          <w:rFonts w:ascii="Arial" w:eastAsia="Times New Roman" w:hAnsi="Arial" w:cs="Arial"/>
          <w:color w:val="1A1A1A"/>
        </w:rPr>
      </w:pPr>
      <w:r w:rsidRPr="0017107F">
        <w:rPr>
          <w:rFonts w:ascii="Arial" w:eastAsia="Times New Roman" w:hAnsi="Arial" w:cs="Arial"/>
          <w:i/>
          <w:iCs/>
          <w:color w:val="1A1A1A"/>
        </w:rPr>
        <w:t xml:space="preserve">Co-ordinated archaeological research in the Upper </w:t>
      </w:r>
      <w:proofErr w:type="spellStart"/>
      <w:r w:rsidRPr="0017107F">
        <w:rPr>
          <w:rFonts w:ascii="Arial" w:eastAsia="Times New Roman" w:hAnsi="Arial" w:cs="Arial"/>
          <w:i/>
          <w:iCs/>
          <w:color w:val="1A1A1A"/>
        </w:rPr>
        <w:t>Deverill</w:t>
      </w:r>
      <w:proofErr w:type="spellEnd"/>
      <w:r w:rsidRPr="0017107F">
        <w:rPr>
          <w:rFonts w:ascii="Arial" w:eastAsia="Times New Roman" w:hAnsi="Arial" w:cs="Arial"/>
          <w:i/>
          <w:iCs/>
          <w:color w:val="1A1A1A"/>
        </w:rPr>
        <w:t xml:space="preserve"> Valley</w:t>
      </w:r>
    </w:p>
    <w:p w:rsidR="0017107F" w:rsidRPr="0017107F" w:rsidRDefault="0017107F" w:rsidP="0017107F">
      <w:pPr>
        <w:numPr>
          <w:ilvl w:val="0"/>
          <w:numId w:val="2"/>
        </w:numPr>
        <w:spacing w:before="100" w:beforeAutospacing="1" w:after="100" w:afterAutospacing="1"/>
        <w:ind w:left="0"/>
        <w:rPr>
          <w:rFonts w:ascii="Arial" w:eastAsia="Times New Roman" w:hAnsi="Arial" w:cs="Arial"/>
          <w:color w:val="1A1A1A"/>
        </w:rPr>
      </w:pPr>
      <w:r w:rsidRPr="0017107F">
        <w:rPr>
          <w:rFonts w:ascii="Arial" w:eastAsia="Times New Roman" w:hAnsi="Arial" w:cs="Arial"/>
          <w:i/>
          <w:iCs/>
          <w:color w:val="1A1A1A"/>
        </w:rPr>
        <w:t>Disseminating the results of that research in an accessible and sustainable manner, (including depositing copies of all reports with the Wiltshire Historic Environment Record, and archives with the relevant collecting museum)</w:t>
      </w:r>
    </w:p>
    <w:p w:rsidR="0017107F" w:rsidRPr="0017107F" w:rsidRDefault="0017107F" w:rsidP="0017107F">
      <w:pPr>
        <w:numPr>
          <w:ilvl w:val="0"/>
          <w:numId w:val="2"/>
        </w:numPr>
        <w:spacing w:before="100" w:beforeAutospacing="1" w:after="100" w:afterAutospacing="1"/>
        <w:ind w:left="0"/>
        <w:rPr>
          <w:rFonts w:ascii="Arial" w:eastAsia="Times New Roman" w:hAnsi="Arial" w:cs="Arial"/>
          <w:color w:val="1A1A1A"/>
        </w:rPr>
      </w:pPr>
      <w:r w:rsidRPr="0017107F">
        <w:rPr>
          <w:rFonts w:ascii="Arial" w:eastAsia="Times New Roman" w:hAnsi="Arial" w:cs="Arial"/>
          <w:i/>
          <w:iCs/>
          <w:color w:val="1A1A1A"/>
        </w:rPr>
        <w:t>Providing information on, and opportunities for, training and education in all aspects of theoretical and practical archaeology, through lectures, workshops, events, walks and practical activities</w:t>
      </w:r>
    </w:p>
    <w:p w:rsidR="0017107F" w:rsidRPr="0017107F" w:rsidRDefault="0017107F" w:rsidP="0017107F">
      <w:pPr>
        <w:numPr>
          <w:ilvl w:val="0"/>
          <w:numId w:val="2"/>
        </w:numPr>
        <w:spacing w:before="100" w:beforeAutospacing="1" w:after="100" w:afterAutospacing="1"/>
        <w:ind w:left="0"/>
        <w:rPr>
          <w:rFonts w:ascii="Arial" w:eastAsia="Times New Roman" w:hAnsi="Arial" w:cs="Arial"/>
          <w:color w:val="1A1A1A"/>
        </w:rPr>
      </w:pPr>
      <w:r w:rsidRPr="0017107F">
        <w:rPr>
          <w:rFonts w:ascii="Arial" w:eastAsia="Times New Roman" w:hAnsi="Arial" w:cs="Arial"/>
          <w:i/>
          <w:iCs/>
          <w:color w:val="1A1A1A"/>
        </w:rPr>
        <w:t>Encouraging members to work on research and survey projects either as individuals or in teams, on behalf of DAG and to provide members with assistance in planning their projects</w:t>
      </w:r>
    </w:p>
    <w:p w:rsidR="0017107F" w:rsidRPr="0017107F" w:rsidRDefault="0017107F" w:rsidP="0017107F">
      <w:pPr>
        <w:numPr>
          <w:ilvl w:val="0"/>
          <w:numId w:val="2"/>
        </w:numPr>
        <w:spacing w:before="100" w:beforeAutospacing="1" w:after="100" w:afterAutospacing="1"/>
        <w:ind w:left="0"/>
        <w:rPr>
          <w:rFonts w:ascii="Arial" w:eastAsia="Times New Roman" w:hAnsi="Arial" w:cs="Arial"/>
          <w:color w:val="1A1A1A"/>
        </w:rPr>
      </w:pPr>
      <w:r w:rsidRPr="0017107F">
        <w:rPr>
          <w:rFonts w:ascii="Arial" w:eastAsia="Times New Roman" w:hAnsi="Arial" w:cs="Arial"/>
          <w:i/>
          <w:iCs/>
          <w:color w:val="1A1A1A"/>
        </w:rPr>
        <w:t>Ensuring that the County Archaeologist, the Wiltshire Archaeological and Natural History Society, the parish council and other relevant bodies are informed of current and future activities.</w:t>
      </w:r>
    </w:p>
    <w:p w:rsidR="0017107F" w:rsidRPr="0017107F" w:rsidRDefault="0017107F" w:rsidP="0017107F">
      <w:pPr>
        <w:spacing w:after="420"/>
        <w:rPr>
          <w:rFonts w:ascii="Arial" w:eastAsia="Times New Roman" w:hAnsi="Arial" w:cs="Arial"/>
          <w:color w:val="1A1A1A"/>
        </w:rPr>
      </w:pPr>
      <w:r w:rsidRPr="0017107F">
        <w:rPr>
          <w:rFonts w:ascii="Arial" w:eastAsia="Times New Roman" w:hAnsi="Arial" w:cs="Arial"/>
          <w:i/>
          <w:iCs/>
          <w:color w:val="1A1A1A"/>
        </w:rPr>
        <w:t xml:space="preserve">The DAG had a small committee of volunteers drawn from the local community including a chair, secretary and treasurer who all lived in the </w:t>
      </w:r>
      <w:proofErr w:type="spellStart"/>
      <w:r w:rsidRPr="0017107F">
        <w:rPr>
          <w:rFonts w:ascii="Arial" w:eastAsia="Times New Roman" w:hAnsi="Arial" w:cs="Arial"/>
          <w:i/>
          <w:iCs/>
          <w:color w:val="1A1A1A"/>
        </w:rPr>
        <w:t>Deverill</w:t>
      </w:r>
      <w:proofErr w:type="spellEnd"/>
      <w:r w:rsidRPr="0017107F">
        <w:rPr>
          <w:rFonts w:ascii="Arial" w:eastAsia="Times New Roman" w:hAnsi="Arial" w:cs="Arial"/>
          <w:i/>
          <w:iCs/>
          <w:color w:val="1A1A1A"/>
        </w:rPr>
        <w:t xml:space="preserve"> valley or nearby. </w:t>
      </w:r>
    </w:p>
    <w:p w:rsidR="0017107F" w:rsidRPr="0017107F" w:rsidRDefault="0017107F" w:rsidP="0017107F">
      <w:pPr>
        <w:spacing w:after="420"/>
        <w:rPr>
          <w:rFonts w:ascii="Arial" w:eastAsia="Times New Roman" w:hAnsi="Arial" w:cs="Arial"/>
          <w:color w:val="1A1A1A"/>
        </w:rPr>
      </w:pPr>
      <w:r w:rsidRPr="0017107F">
        <w:rPr>
          <w:rFonts w:ascii="Arial" w:eastAsia="Times New Roman" w:hAnsi="Arial" w:cs="Arial"/>
          <w:color w:val="1A1A1A"/>
        </w:rPr>
        <w:lastRenderedPageBreak/>
        <w:fldChar w:fldCharType="begin"/>
      </w:r>
      <w:r w:rsidRPr="0017107F">
        <w:rPr>
          <w:rFonts w:ascii="Arial" w:eastAsia="Times New Roman" w:hAnsi="Arial" w:cs="Arial"/>
          <w:color w:val="1A1A1A"/>
        </w:rPr>
        <w:instrText xml:space="preserve"> INCLUDEPICTURE "/var/folders/vk/knj4mw492j761glkcwjw7rj40000gp/T/com.microsoft.Word/WebArchiveCopyPasteTempFiles/villa-mosaic.jpg" \* MERGEFORMATINET </w:instrText>
      </w:r>
      <w:r w:rsidRPr="0017107F">
        <w:rPr>
          <w:rFonts w:ascii="Arial" w:eastAsia="Times New Roman" w:hAnsi="Arial" w:cs="Arial"/>
          <w:color w:val="1A1A1A"/>
        </w:rPr>
        <w:fldChar w:fldCharType="separate"/>
      </w:r>
      <w:r w:rsidRPr="0017107F">
        <w:rPr>
          <w:rFonts w:ascii="Arial" w:eastAsia="Times New Roman" w:hAnsi="Arial" w:cs="Arial"/>
          <w:noProof/>
          <w:color w:val="1A1A1A"/>
        </w:rPr>
        <w:drawing>
          <wp:inline distT="0" distB="0" distL="0" distR="0">
            <wp:extent cx="2463800" cy="1849762"/>
            <wp:effectExtent l="0" t="0" r="0" b="4445"/>
            <wp:docPr id="1" name="Picture 1" descr="Deverills Villa Mosa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rills Villa Mosa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7218" cy="1859836"/>
                    </a:xfrm>
                    <a:prstGeom prst="rect">
                      <a:avLst/>
                    </a:prstGeom>
                    <a:noFill/>
                    <a:ln>
                      <a:noFill/>
                    </a:ln>
                  </pic:spPr>
                </pic:pic>
              </a:graphicData>
            </a:graphic>
          </wp:inline>
        </w:drawing>
      </w:r>
      <w:r w:rsidRPr="0017107F">
        <w:rPr>
          <w:rFonts w:ascii="Arial" w:eastAsia="Times New Roman" w:hAnsi="Arial" w:cs="Arial"/>
          <w:color w:val="1A1A1A"/>
        </w:rPr>
        <w:fldChar w:fldCharType="end"/>
      </w:r>
    </w:p>
    <w:p w:rsidR="0017107F" w:rsidRPr="0017107F" w:rsidRDefault="0017107F" w:rsidP="0017107F">
      <w:pPr>
        <w:spacing w:after="420"/>
        <w:jc w:val="center"/>
        <w:rPr>
          <w:rFonts w:ascii="Arial" w:eastAsia="Times New Roman" w:hAnsi="Arial" w:cs="Arial"/>
          <w:color w:val="1A1A1A"/>
        </w:rPr>
      </w:pPr>
      <w:r w:rsidRPr="0017107F">
        <w:rPr>
          <w:rFonts w:ascii="Arial" w:eastAsia="Times New Roman" w:hAnsi="Arial" w:cs="Arial"/>
          <w:b/>
          <w:bCs/>
          <w:color w:val="1A1A1A"/>
        </w:rPr>
        <w:t>Above: The mosaic from the excavated villa. (C) Wiltshire Archaeology Service</w:t>
      </w:r>
    </w:p>
    <w:p w:rsidR="0017107F" w:rsidRPr="0017107F" w:rsidRDefault="0017107F" w:rsidP="0017107F">
      <w:pPr>
        <w:spacing w:after="420"/>
        <w:rPr>
          <w:rFonts w:ascii="Arial" w:eastAsia="Times New Roman" w:hAnsi="Arial" w:cs="Arial"/>
          <w:color w:val="1A1A1A"/>
        </w:rPr>
      </w:pPr>
      <w:r w:rsidRPr="0017107F">
        <w:rPr>
          <w:rFonts w:ascii="Arial" w:eastAsia="Times New Roman" w:hAnsi="Arial" w:cs="Arial"/>
          <w:i/>
          <w:iCs/>
          <w:color w:val="1A1A1A"/>
        </w:rPr>
        <w:t xml:space="preserve">At an Extraordinary General Meeting held on Wednesday 4 November 2020 it was with much regret unanimously agreed to wind-up the DAG as there were no volunteers to take-up the positions of Chairman, Treasurer and Secretary. The final holders of the three posts were: Chairman – David Croft (Brixton </w:t>
      </w:r>
      <w:proofErr w:type="spellStart"/>
      <w:r w:rsidRPr="0017107F">
        <w:rPr>
          <w:rFonts w:ascii="Arial" w:eastAsia="Times New Roman" w:hAnsi="Arial" w:cs="Arial"/>
          <w:i/>
          <w:iCs/>
          <w:color w:val="1A1A1A"/>
        </w:rPr>
        <w:t>Deverill</w:t>
      </w:r>
      <w:proofErr w:type="spellEnd"/>
      <w:r w:rsidRPr="0017107F">
        <w:rPr>
          <w:rFonts w:ascii="Arial" w:eastAsia="Times New Roman" w:hAnsi="Arial" w:cs="Arial"/>
          <w:i/>
          <w:iCs/>
          <w:color w:val="1A1A1A"/>
        </w:rPr>
        <w:t xml:space="preserve">); Treasurer – Kevin McBride (Brixton </w:t>
      </w:r>
      <w:proofErr w:type="spellStart"/>
      <w:r w:rsidRPr="0017107F">
        <w:rPr>
          <w:rFonts w:ascii="Arial" w:eastAsia="Times New Roman" w:hAnsi="Arial" w:cs="Arial"/>
          <w:i/>
          <w:iCs/>
          <w:color w:val="1A1A1A"/>
        </w:rPr>
        <w:t>Deverill</w:t>
      </w:r>
      <w:proofErr w:type="spellEnd"/>
      <w:r w:rsidRPr="0017107F">
        <w:rPr>
          <w:rFonts w:ascii="Arial" w:eastAsia="Times New Roman" w:hAnsi="Arial" w:cs="Arial"/>
          <w:i/>
          <w:iCs/>
          <w:color w:val="1A1A1A"/>
        </w:rPr>
        <w:t>); Secretary – John Russell (Warminster).</w:t>
      </w:r>
    </w:p>
    <w:p w:rsidR="0017107F" w:rsidRPr="0017107F" w:rsidRDefault="0017107F" w:rsidP="0017107F">
      <w:pPr>
        <w:rPr>
          <w:rFonts w:ascii="Times New Roman" w:eastAsia="Times New Roman" w:hAnsi="Times New Roman" w:cs="Times New Roman"/>
        </w:rPr>
      </w:pPr>
    </w:p>
    <w:p w:rsidR="00A50A8C" w:rsidRDefault="00A50A8C">
      <w:bookmarkStart w:id="0" w:name="_GoBack"/>
      <w:bookmarkEnd w:id="0"/>
    </w:p>
    <w:sectPr w:rsidR="00A50A8C" w:rsidSect="00FC1BB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66085A"/>
    <w:multiLevelType w:val="multilevel"/>
    <w:tmpl w:val="3EF8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A77BA5"/>
    <w:multiLevelType w:val="multilevel"/>
    <w:tmpl w:val="7A2E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07F"/>
    <w:rsid w:val="0017107F"/>
    <w:rsid w:val="00A50A8C"/>
    <w:rsid w:val="00FC1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AA11B2"/>
  <w15:chartTrackingRefBased/>
  <w15:docId w15:val="{D355F1F4-6864-2648-A999-A28E3640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7107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07F"/>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17107F"/>
    <w:rPr>
      <w:color w:val="0000FF"/>
      <w:u w:val="single"/>
    </w:rPr>
  </w:style>
  <w:style w:type="paragraph" w:customStyle="1" w:styleId="site-title">
    <w:name w:val="site-title"/>
    <w:basedOn w:val="Normal"/>
    <w:rsid w:val="0017107F"/>
    <w:pPr>
      <w:spacing w:before="100" w:beforeAutospacing="1" w:after="100" w:afterAutospacing="1"/>
    </w:pPr>
    <w:rPr>
      <w:rFonts w:ascii="Times New Roman" w:eastAsia="Times New Roman" w:hAnsi="Times New Roman" w:cs="Times New Roman"/>
    </w:rPr>
  </w:style>
  <w:style w:type="paragraph" w:customStyle="1" w:styleId="menu-item">
    <w:name w:val="menu-item"/>
    <w:basedOn w:val="Normal"/>
    <w:rsid w:val="0017107F"/>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17107F"/>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17107F"/>
    <w:rPr>
      <w:i/>
      <w:iCs/>
    </w:rPr>
  </w:style>
  <w:style w:type="character" w:customStyle="1" w:styleId="apple-converted-space">
    <w:name w:val="apple-converted-space"/>
    <w:basedOn w:val="DefaultParagraphFont"/>
    <w:rsid w:val="0017107F"/>
  </w:style>
  <w:style w:type="character" w:styleId="Strong">
    <w:name w:val="Strong"/>
    <w:basedOn w:val="DefaultParagraphFont"/>
    <w:uiPriority w:val="22"/>
    <w:qFormat/>
    <w:rsid w:val="001710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434010">
      <w:bodyDiv w:val="1"/>
      <w:marLeft w:val="0"/>
      <w:marRight w:val="0"/>
      <w:marTop w:val="0"/>
      <w:marBottom w:val="0"/>
      <w:divBdr>
        <w:top w:val="none" w:sz="0" w:space="0" w:color="auto"/>
        <w:left w:val="none" w:sz="0" w:space="0" w:color="auto"/>
        <w:bottom w:val="none" w:sz="0" w:space="0" w:color="auto"/>
        <w:right w:val="none" w:sz="0" w:space="0" w:color="auto"/>
      </w:divBdr>
      <w:divsChild>
        <w:div w:id="1869877031">
          <w:marLeft w:val="0"/>
          <w:marRight w:val="0"/>
          <w:marTop w:val="0"/>
          <w:marBottom w:val="0"/>
          <w:divBdr>
            <w:top w:val="none" w:sz="0" w:space="0" w:color="auto"/>
            <w:left w:val="none" w:sz="0" w:space="0" w:color="auto"/>
            <w:bottom w:val="none" w:sz="0" w:space="0" w:color="auto"/>
            <w:right w:val="none" w:sz="0" w:space="0" w:color="auto"/>
          </w:divBdr>
          <w:divsChild>
            <w:div w:id="602499845">
              <w:marLeft w:val="0"/>
              <w:marRight w:val="0"/>
              <w:marTop w:val="0"/>
              <w:marBottom w:val="0"/>
              <w:divBdr>
                <w:top w:val="none" w:sz="0" w:space="0" w:color="auto"/>
                <w:left w:val="none" w:sz="0" w:space="0" w:color="auto"/>
                <w:bottom w:val="none" w:sz="0" w:space="0" w:color="auto"/>
                <w:right w:val="none" w:sz="0" w:space="0" w:color="auto"/>
              </w:divBdr>
            </w:div>
            <w:div w:id="1431581272">
              <w:marLeft w:val="0"/>
              <w:marRight w:val="0"/>
              <w:marTop w:val="420"/>
              <w:marBottom w:val="420"/>
              <w:divBdr>
                <w:top w:val="none" w:sz="0" w:space="0" w:color="auto"/>
                <w:left w:val="none" w:sz="0" w:space="0" w:color="auto"/>
                <w:bottom w:val="none" w:sz="0" w:space="0" w:color="auto"/>
                <w:right w:val="none" w:sz="0" w:space="0" w:color="auto"/>
              </w:divBdr>
              <w:divsChild>
                <w:div w:id="61664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76114">
          <w:marLeft w:val="0"/>
          <w:marRight w:val="0"/>
          <w:marTop w:val="0"/>
          <w:marBottom w:val="0"/>
          <w:divBdr>
            <w:top w:val="none" w:sz="0" w:space="0" w:color="auto"/>
            <w:left w:val="none" w:sz="0" w:space="0" w:color="auto"/>
            <w:bottom w:val="none" w:sz="0" w:space="0" w:color="auto"/>
            <w:right w:val="none" w:sz="0" w:space="0" w:color="auto"/>
          </w:divBdr>
          <w:divsChild>
            <w:div w:id="736171647">
              <w:marLeft w:val="0"/>
              <w:marRight w:val="-18000"/>
              <w:marTop w:val="0"/>
              <w:marBottom w:val="0"/>
              <w:divBdr>
                <w:top w:val="none" w:sz="0" w:space="0" w:color="auto"/>
                <w:left w:val="none" w:sz="0" w:space="0" w:color="auto"/>
                <w:bottom w:val="none" w:sz="0" w:space="0" w:color="auto"/>
                <w:right w:val="none" w:sz="0" w:space="0" w:color="auto"/>
              </w:divBdr>
              <w:divsChild>
                <w:div w:id="1771469327">
                  <w:marLeft w:val="0"/>
                  <w:marRight w:val="0"/>
                  <w:marTop w:val="0"/>
                  <w:marBottom w:val="0"/>
                  <w:divBdr>
                    <w:top w:val="none" w:sz="0" w:space="0" w:color="D1D1D1"/>
                    <w:left w:val="none" w:sz="0" w:space="0" w:color="D1D1D1"/>
                    <w:bottom w:val="none" w:sz="0" w:space="0" w:color="D1D1D1"/>
                    <w:right w:val="none" w:sz="0" w:space="0" w:color="D1D1D1"/>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deverillsarchaeology.wordpres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deverillsarchaeology.wordpress.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332</Words>
  <Characters>1899</Characters>
  <Application>Microsoft Office Word</Application>
  <DocSecurity>0</DocSecurity>
  <Lines>15</Lines>
  <Paragraphs>4</Paragraphs>
  <ScaleCrop>false</ScaleCrop>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2020-11-16T15:27:00Z</dcterms:created>
  <dcterms:modified xsi:type="dcterms:W3CDTF">2020-11-16T15:28:00Z</dcterms:modified>
</cp:coreProperties>
</file>